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D6" w:rsidRPr="003D36E7" w:rsidRDefault="003D36E7" w:rsidP="003D36E7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3D36E7">
        <w:rPr>
          <w:rFonts w:ascii="Times New Roman" w:hAnsi="Times New Roman"/>
          <w:b/>
          <w:bCs/>
          <w:sz w:val="32"/>
          <w:szCs w:val="32"/>
        </w:rPr>
        <w:t xml:space="preserve">SUBJECT PLAN (5th </w:t>
      </w:r>
      <w:proofErr w:type="spellStart"/>
      <w:proofErr w:type="gramStart"/>
      <w:r w:rsidRPr="003D36E7">
        <w:rPr>
          <w:rFonts w:ascii="Times New Roman" w:hAnsi="Times New Roman"/>
          <w:b/>
          <w:bCs/>
          <w:sz w:val="32"/>
          <w:szCs w:val="32"/>
        </w:rPr>
        <w:t>Sem</w:t>
      </w:r>
      <w:proofErr w:type="spellEnd"/>
      <w:proofErr w:type="gramEnd"/>
      <w:r w:rsidRPr="003D36E7">
        <w:rPr>
          <w:rFonts w:ascii="Times New Roman" w:hAnsi="Times New Roman"/>
          <w:b/>
          <w:bCs/>
          <w:sz w:val="32"/>
          <w:szCs w:val="32"/>
        </w:rPr>
        <w:t>)</w:t>
      </w:r>
    </w:p>
    <w:p w:rsidR="005301D6" w:rsidRPr="003D36E7" w:rsidRDefault="003D36E7" w:rsidP="003D36E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D36E7">
        <w:rPr>
          <w:rFonts w:ascii="Times New Roman" w:hAnsi="Times New Roman"/>
          <w:b/>
          <w:bCs/>
          <w:sz w:val="32"/>
          <w:szCs w:val="32"/>
        </w:rPr>
        <w:t xml:space="preserve">Ceramic </w:t>
      </w:r>
      <w:proofErr w:type="spellStart"/>
      <w:r w:rsidRPr="003D36E7">
        <w:rPr>
          <w:rFonts w:ascii="Times New Roman" w:hAnsi="Times New Roman"/>
          <w:b/>
          <w:bCs/>
          <w:sz w:val="32"/>
          <w:szCs w:val="32"/>
        </w:rPr>
        <w:t>Whiteware</w:t>
      </w:r>
      <w:proofErr w:type="spellEnd"/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08"/>
        <w:gridCol w:w="3125"/>
        <w:gridCol w:w="1784"/>
        <w:gridCol w:w="2010"/>
        <w:gridCol w:w="1649"/>
      </w:tblGrid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3D36E7">
              <w:rPr>
                <w:rFonts w:ascii="Times New Roman" w:hAnsi="Times New Roman"/>
                <w:b/>
                <w:bCs/>
                <w:sz w:val="32"/>
                <w:szCs w:val="32"/>
              </w:rPr>
              <w:t>Sl.No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36E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TOPIC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36E7">
              <w:rPr>
                <w:rFonts w:ascii="Times New Roman" w:hAnsi="Times New Roman"/>
                <w:b/>
                <w:bCs/>
                <w:sz w:val="32"/>
                <w:szCs w:val="32"/>
              </w:rPr>
              <w:t>Reference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36E7">
              <w:rPr>
                <w:rFonts w:ascii="Times New Roman" w:hAnsi="Times New Roman"/>
                <w:b/>
                <w:bCs/>
                <w:sz w:val="32"/>
                <w:szCs w:val="32"/>
              </w:rPr>
              <w:t>Assignment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D36E7">
              <w:rPr>
                <w:rFonts w:ascii="Times New Roman" w:hAnsi="Times New Roman"/>
                <w:b/>
                <w:bCs/>
                <w:sz w:val="32"/>
                <w:szCs w:val="32"/>
              </w:rPr>
              <w:t>Comment/</w:t>
            </w:r>
            <w:r w:rsidRPr="003D36E7">
              <w:rPr>
                <w:rFonts w:ascii="Times New Roman" w:hAnsi="Times New Roman"/>
                <w:b/>
                <w:bCs/>
                <w:sz w:val="32"/>
                <w:szCs w:val="32"/>
              </w:rPr>
              <w:t>Periods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INTRODUCTION TO WHITE WEAR.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 xml:space="preserve">Explain the term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whiteware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and its </w:t>
            </w:r>
            <w:r w:rsidRPr="003D36E7">
              <w:rPr>
                <w:rFonts w:ascii="Times New Roman" w:hAnsi="Times New Roman"/>
                <w:sz w:val="24"/>
                <w:szCs w:val="24"/>
              </w:rPr>
              <w:t>classification.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rPr>
          <w:trHeight w:val="12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International scenario in manufacturing of white wear.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rPr>
          <w:trHeight w:val="12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 xml:space="preserve">International scenario in manufacturing of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whiteware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 xml:space="preserve">Selection of principal raw material </w:t>
            </w:r>
            <w:r w:rsidRPr="003D36E7">
              <w:rPr>
                <w:rFonts w:ascii="Times New Roman" w:hAnsi="Times New Roman"/>
                <w:sz w:val="24"/>
                <w:szCs w:val="24"/>
              </w:rPr>
              <w:t>for use in white ware and heavy clayware industries.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 xml:space="preserve">Explain the quality and characteristics of the raw material used for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whiteware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making.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Two periods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6E7">
              <w:rPr>
                <w:rFonts w:ascii="Times New Roman" w:hAnsi="Times New Roman"/>
                <w:sz w:val="24"/>
                <w:szCs w:val="24"/>
              </w:rPr>
              <w:t>describe</w:t>
            </w:r>
            <w:proofErr w:type="gram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the influence of raw materials on white ware</w:t>
            </w:r>
            <w:r w:rsidRPr="003D36E7">
              <w:rPr>
                <w:rFonts w:ascii="Times New Roman" w:hAnsi="Times New Roman"/>
                <w:sz w:val="24"/>
                <w:szCs w:val="24"/>
              </w:rPr>
              <w:t xml:space="preserve"> and heavy clay ware products making.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Two periods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 xml:space="preserve">PROCESS OF MANUFACTURING FOR WHITEWARE AND HEAVY CLAYWARE. (Describe in details of the </w:t>
            </w:r>
            <w:r w:rsidRPr="003D36E7">
              <w:rPr>
                <w:rFonts w:ascii="Times New Roman" w:hAnsi="Times New Roman"/>
                <w:sz w:val="24"/>
                <w:szCs w:val="24"/>
              </w:rPr>
              <w:lastRenderedPageBreak/>
              <w:t>following)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Materials processing.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6E7">
              <w:rPr>
                <w:rFonts w:ascii="Times New Roman" w:hAnsi="Times New Roman"/>
                <w:sz w:val="24"/>
                <w:szCs w:val="24"/>
              </w:rPr>
              <w:t>fabrication</w:t>
            </w:r>
            <w:proofErr w:type="gram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slip casting, </w:t>
            </w:r>
            <w:r w:rsidRPr="003D36E7">
              <w:rPr>
                <w:rFonts w:ascii="Times New Roman" w:hAnsi="Times New Roman"/>
                <w:sz w:val="24"/>
                <w:szCs w:val="24"/>
              </w:rPr>
              <w:t xml:space="preserve">plastic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saping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>, semi dry and dry process.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Two periods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Drying operation.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Glazing operation.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Firing operation.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 xml:space="preserve">Explain the remedies for green </w:t>
            </w:r>
            <w:r w:rsidRPr="003D36E7">
              <w:rPr>
                <w:rFonts w:ascii="Times New Roman" w:hAnsi="Times New Roman"/>
                <w:sz w:val="24"/>
                <w:szCs w:val="24"/>
              </w:rPr>
              <w:t>rejection.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Describe the causes of drying and firing defects and their remedies.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Two periods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BODY AND GLAZE FORMATION, CHARACTERISTICS AND MANUFACTURING OF THE FOLLOWING WHITEWARE IN DETAIL.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Earthenware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 xml:space="preserve">  a. Fine earthenware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 xml:space="preserve">  b. Common earthenware glazed tile (floor and wall)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 xml:space="preserve">  c. Earthenware sanitary ware.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a. One period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b. One period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c. 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Stoneware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a. Fine stoneware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b. Coarse stoneware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c. Sanitary wares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6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d.  </w:t>
            </w:r>
            <w:r w:rsidRPr="003D36E7">
              <w:rPr>
                <w:rFonts w:ascii="Times New Roman" w:hAnsi="Times New Roman"/>
                <w:sz w:val="24"/>
                <w:szCs w:val="24"/>
              </w:rPr>
              <w:t>Vitreous</w:t>
            </w:r>
            <w:proofErr w:type="gram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China sanitary wares.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e. Chemical stoneware for chemical engineering.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f. Acid resistant bricks and tiles.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lastRenderedPageBreak/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a. One period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b. One period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c. One period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d. One period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lastRenderedPageBreak/>
              <w:t>e. One period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f. 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Porcelain ware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a. Hard porcelain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Pr="003D36E7">
              <w:rPr>
                <w:rFonts w:ascii="Times New Roman" w:hAnsi="Times New Roman"/>
                <w:sz w:val="24"/>
                <w:szCs w:val="24"/>
              </w:rPr>
              <w:t>Soft porcelain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c. Chemical porcelain.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d. Electrical porcelain.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e. Bone China and frittered China.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a. one period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b. One period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c. One period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d. One period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e. 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Heavy clay wares.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a. Common building bricks.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b. Paving back.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c. Face</w:t>
            </w:r>
            <w:r w:rsidRPr="003D36E7">
              <w:rPr>
                <w:rFonts w:ascii="Times New Roman" w:hAnsi="Times New Roman"/>
                <w:sz w:val="24"/>
                <w:szCs w:val="24"/>
              </w:rPr>
              <w:t xml:space="preserve"> brick.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d. Common building tiles.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e. Salt glazed stoneware pipes.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a. One period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b. One period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c. One period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d one period</w:t>
            </w:r>
          </w:p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e. 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CERAMIC GLAZE.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Define glaze and classification of glaze.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Various type of glaze.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Raw materials and their influence on glaze.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Preparation of glaze.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Glaze frit and its preparation.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 xml:space="preserve">Glaze </w:t>
            </w:r>
            <w:r w:rsidRPr="003D36E7">
              <w:rPr>
                <w:rFonts w:ascii="Times New Roman" w:hAnsi="Times New Roman"/>
                <w:sz w:val="24"/>
                <w:szCs w:val="24"/>
              </w:rPr>
              <w:t>application and decoration.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Glaze defect and their elimination.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Glaze calculation.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Two periods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Testing of glaze.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One period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PLASTER OF PARIS.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53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Various types of plaster of Paris and their preparation.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Two periods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 xml:space="preserve">Various </w:t>
            </w:r>
            <w:proofErr w:type="gramStart"/>
            <w:r w:rsidRPr="003D36E7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gram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of plaster of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paris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products.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Two periods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 xml:space="preserve">Quality of plaster of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paris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for ceramic use.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Two periods</w:t>
            </w:r>
          </w:p>
        </w:tc>
      </w:tr>
      <w:tr w:rsidR="005301D6" w:rsidRPr="003D36E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 xml:space="preserve">Plaster of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paris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mould for ceramics shaping.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Sudhir</w:t>
            </w:r>
            <w:proofErr w:type="spellEnd"/>
            <w:r w:rsidRPr="003D3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36E7">
              <w:rPr>
                <w:rFonts w:ascii="Times New Roman" w:hAnsi="Times New Roman"/>
                <w:sz w:val="24"/>
                <w:szCs w:val="24"/>
              </w:rPr>
              <w:t>sen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D6" w:rsidRPr="003D36E7" w:rsidRDefault="003D36E7">
            <w:pPr>
              <w:rPr>
                <w:rFonts w:ascii="Times New Roman" w:hAnsi="Times New Roman"/>
                <w:sz w:val="24"/>
                <w:szCs w:val="24"/>
              </w:rPr>
            </w:pPr>
            <w:r w:rsidRPr="003D36E7">
              <w:rPr>
                <w:rFonts w:ascii="Times New Roman" w:hAnsi="Times New Roman"/>
                <w:sz w:val="24"/>
                <w:szCs w:val="24"/>
              </w:rPr>
              <w:t>Two periods</w:t>
            </w:r>
          </w:p>
        </w:tc>
      </w:tr>
    </w:tbl>
    <w:p w:rsidR="005301D6" w:rsidRPr="003D36E7" w:rsidRDefault="005301D6">
      <w:pPr>
        <w:rPr>
          <w:rFonts w:ascii="Times New Roman" w:hAnsi="Times New Roman"/>
          <w:sz w:val="24"/>
          <w:szCs w:val="24"/>
        </w:rPr>
      </w:pPr>
    </w:p>
    <w:sectPr w:rsidR="005301D6" w:rsidRPr="003D36E7" w:rsidSect="00530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</w:compat>
  <w:rsids>
    <w:rsidRoot w:val="005301D6"/>
    <w:rsid w:val="003D36E7"/>
    <w:rsid w:val="0053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CPH2185</dc:creator>
  <cp:lastModifiedBy>user</cp:lastModifiedBy>
  <cp:revision>2</cp:revision>
  <dcterms:created xsi:type="dcterms:W3CDTF">2022-01-06T07:14:00Z</dcterms:created>
  <dcterms:modified xsi:type="dcterms:W3CDTF">2022-01-06T07:14:00Z</dcterms:modified>
</cp:coreProperties>
</file>